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5C" w:rsidRDefault="00B06D5C" w:rsidP="00E51336">
      <w:pPr>
        <w:pStyle w:val="Antrat1"/>
      </w:pPr>
      <w:r>
        <w:t>Reikalavimai IBPS naudotojo darbo vietai</w:t>
      </w:r>
    </w:p>
    <w:p w:rsidR="00B06D5C" w:rsidRDefault="00B06D5C" w:rsidP="00B06D5C"/>
    <w:p w:rsidR="00E51336" w:rsidRPr="00F80E4C" w:rsidRDefault="00E51336" w:rsidP="00B06D5C">
      <w:pPr>
        <w:rPr>
          <w:b/>
        </w:rPr>
      </w:pPr>
      <w:r w:rsidRPr="00F80E4C">
        <w:rPr>
          <w:b/>
        </w:rPr>
        <w:t>Kompiuterio techniniai reikalavimai:</w:t>
      </w:r>
    </w:p>
    <w:p w:rsidR="00B06D5C" w:rsidRDefault="00B06D5C" w:rsidP="00E51336">
      <w:pPr>
        <w:pStyle w:val="Sraopastraipa"/>
        <w:numPr>
          <w:ilvl w:val="0"/>
          <w:numId w:val="1"/>
        </w:numPr>
      </w:pPr>
      <w:r>
        <w:t xml:space="preserve">Procesorius: </w:t>
      </w:r>
      <w:r w:rsidRPr="00B06D5C">
        <w:t>x86 arba x64 mikroprocesorius (1</w:t>
      </w:r>
      <w:r>
        <w:t>,6</w:t>
      </w:r>
      <w:r w:rsidRPr="00B06D5C">
        <w:t xml:space="preserve"> </w:t>
      </w:r>
      <w:proofErr w:type="spellStart"/>
      <w:r w:rsidRPr="00B06D5C">
        <w:t>GHz</w:t>
      </w:r>
      <w:proofErr w:type="spellEnd"/>
      <w:r w:rsidRPr="00B06D5C">
        <w:t xml:space="preserve"> ar </w:t>
      </w:r>
      <w:r w:rsidR="00F80E4C">
        <w:t>spartesnis</w:t>
      </w:r>
      <w:r w:rsidRPr="00B06D5C">
        <w:t>)</w:t>
      </w:r>
      <w:r>
        <w:t>;</w:t>
      </w:r>
    </w:p>
    <w:p w:rsidR="00B06D5C" w:rsidRDefault="00B06D5C" w:rsidP="00E51336">
      <w:pPr>
        <w:pStyle w:val="Sraopastraipa"/>
        <w:numPr>
          <w:ilvl w:val="0"/>
          <w:numId w:val="1"/>
        </w:numPr>
      </w:pPr>
      <w:r>
        <w:t xml:space="preserve">Atmintis: </w:t>
      </w:r>
      <w:r w:rsidR="007E17C0">
        <w:t>bent</w:t>
      </w:r>
      <w:r>
        <w:t xml:space="preserve"> 2GB</w:t>
      </w:r>
      <w:r w:rsidR="007E17C0">
        <w:t xml:space="preserve"> darbinės atminties (RAM)</w:t>
      </w:r>
      <w:r w:rsidR="00E51336">
        <w:t>;</w:t>
      </w:r>
    </w:p>
    <w:p w:rsidR="00B06D5C" w:rsidRDefault="00B06D5C" w:rsidP="00E51336">
      <w:pPr>
        <w:pStyle w:val="Sraopastraipa"/>
        <w:numPr>
          <w:ilvl w:val="0"/>
          <w:numId w:val="1"/>
        </w:numPr>
      </w:pPr>
      <w:r>
        <w:t xml:space="preserve">Monitorius: </w:t>
      </w:r>
      <w:r w:rsidR="007E17C0">
        <w:t>m</w:t>
      </w:r>
      <w:r w:rsidRPr="00B06D5C">
        <w:t xml:space="preserve">inimali skiriamoji geba </w:t>
      </w:r>
      <w:r w:rsidR="007E17C0">
        <w:t xml:space="preserve">— </w:t>
      </w:r>
      <w:r w:rsidRPr="00B06D5C">
        <w:t>1024 x 768</w:t>
      </w:r>
      <w:r w:rsidR="007E17C0">
        <w:t>, s</w:t>
      </w:r>
      <w:r>
        <w:t>palvų gylis</w:t>
      </w:r>
      <w:r w:rsidR="007E17C0">
        <w:t xml:space="preserve"> —</w:t>
      </w:r>
      <w:r w:rsidR="00E51336">
        <w:t xml:space="preserve"> 24bit arba daugiau;</w:t>
      </w:r>
    </w:p>
    <w:p w:rsidR="00B06D5C" w:rsidRDefault="007E17C0" w:rsidP="00E51336">
      <w:pPr>
        <w:pStyle w:val="Sraopastraipa"/>
        <w:numPr>
          <w:ilvl w:val="0"/>
          <w:numId w:val="1"/>
        </w:numPr>
      </w:pPr>
      <w:r>
        <w:t xml:space="preserve">Periferija: pelė, </w:t>
      </w:r>
      <w:r w:rsidR="00B06D5C">
        <w:t>standartinio dydžio klaviatūra;</w:t>
      </w:r>
    </w:p>
    <w:p w:rsidR="00B06D5C" w:rsidRDefault="00B06D5C" w:rsidP="00E51336">
      <w:pPr>
        <w:pStyle w:val="Sraopastraipa"/>
        <w:numPr>
          <w:ilvl w:val="0"/>
          <w:numId w:val="1"/>
        </w:numPr>
      </w:pPr>
      <w:r>
        <w:t>Spausdintuvas (gali būti tinklinis);</w:t>
      </w:r>
    </w:p>
    <w:p w:rsidR="00B06D5C" w:rsidRDefault="007E17C0" w:rsidP="00E51336">
      <w:pPr>
        <w:pStyle w:val="Sraopastraipa"/>
        <w:numPr>
          <w:ilvl w:val="0"/>
          <w:numId w:val="1"/>
        </w:numPr>
      </w:pPr>
      <w:r>
        <w:t>Skeneris (g</w:t>
      </w:r>
      <w:r w:rsidR="00B06D5C">
        <w:t>ali būti pasiekiamas tinklinis skeneris);</w:t>
      </w:r>
    </w:p>
    <w:p w:rsidR="00B06D5C" w:rsidRDefault="00B06D5C" w:rsidP="00E51336">
      <w:pPr>
        <w:pStyle w:val="Sraopastraipa"/>
        <w:numPr>
          <w:ilvl w:val="0"/>
          <w:numId w:val="1"/>
        </w:numPr>
      </w:pPr>
      <w:r>
        <w:t>Operacinė sistema: Windows XP SP3, Vista, Windo</w:t>
      </w:r>
      <w:r w:rsidR="007E17C0">
        <w:t>ws 7, Windows 8, Windows 8.1(p</w:t>
      </w:r>
      <w:r>
        <w:t>alaikomos tiek 32bit tiek 64bit);</w:t>
      </w:r>
    </w:p>
    <w:p w:rsidR="00E51336" w:rsidRDefault="00E51336" w:rsidP="00E51336">
      <w:pPr>
        <w:pStyle w:val="Sraopastraipa"/>
        <w:numPr>
          <w:ilvl w:val="0"/>
          <w:numId w:val="1"/>
        </w:numPr>
      </w:pPr>
      <w:r>
        <w:t>Diskinė vieta: 30 GB laisvos vietos;</w:t>
      </w:r>
    </w:p>
    <w:p w:rsidR="00E51336" w:rsidRDefault="00E51336" w:rsidP="00E51336">
      <w:pPr>
        <w:pStyle w:val="Sraopastraipa"/>
        <w:numPr>
          <w:ilvl w:val="0"/>
          <w:numId w:val="1"/>
        </w:numPr>
      </w:pPr>
      <w:r>
        <w:t xml:space="preserve">Tinklo sparta: 100 </w:t>
      </w:r>
      <w:proofErr w:type="spellStart"/>
      <w:r>
        <w:t>Mbps</w:t>
      </w:r>
      <w:proofErr w:type="spellEnd"/>
      <w:r>
        <w:t>.</w:t>
      </w:r>
    </w:p>
    <w:p w:rsidR="00B06D5C" w:rsidRPr="00F80E4C" w:rsidRDefault="00B06D5C" w:rsidP="00B06D5C">
      <w:pPr>
        <w:rPr>
          <w:b/>
        </w:rPr>
      </w:pPr>
      <w:r w:rsidRPr="00F80E4C">
        <w:rPr>
          <w:b/>
        </w:rPr>
        <w:t>Programinė įranga:</w:t>
      </w:r>
    </w:p>
    <w:p w:rsidR="00B06D5C" w:rsidRDefault="00B06D5C" w:rsidP="00E51336">
      <w:pPr>
        <w:pStyle w:val="Sraopastraipa"/>
        <w:numPr>
          <w:ilvl w:val="0"/>
          <w:numId w:val="2"/>
        </w:numPr>
      </w:pPr>
      <w:r>
        <w:t>Naršyklė: Internet Explorer 8.</w:t>
      </w:r>
      <w:r w:rsidR="007E17C0">
        <w:t xml:space="preserve">x 32 </w:t>
      </w:r>
      <w:proofErr w:type="spellStart"/>
      <w:r w:rsidR="007E17C0">
        <w:t>bit</w:t>
      </w:r>
      <w:proofErr w:type="spellEnd"/>
      <w:r w:rsidR="007E17C0">
        <w:t xml:space="preserve"> arba naujesnė,  Mozilla Firefox 4 ir</w:t>
      </w:r>
      <w:r>
        <w:t xml:space="preserve"> vėlesnės, Google Chrome. Naršyklėje turi būti išjungtas pop-</w:t>
      </w:r>
      <w:proofErr w:type="spellStart"/>
      <w:r>
        <w:t>up</w:t>
      </w:r>
      <w:proofErr w:type="spellEnd"/>
      <w:r>
        <w:t xml:space="preserve"> </w:t>
      </w:r>
      <w:proofErr w:type="spellStart"/>
      <w:r>
        <w:t>blocker</w:t>
      </w:r>
      <w:proofErr w:type="spellEnd"/>
      <w:r>
        <w:t xml:space="preserve"> arba lei</w:t>
      </w:r>
      <w:r w:rsidR="007E17C0">
        <w:t>džiama išimtis IBPS aplikacijai, n</w:t>
      </w:r>
      <w:r>
        <w:t>aršyklėje turi būti</w:t>
      </w:r>
      <w:r w:rsidR="00E51336">
        <w:t xml:space="preserve"> įjungtas </w:t>
      </w:r>
      <w:proofErr w:type="spellStart"/>
      <w:r w:rsidR="00E51336">
        <w:t>JavaScript</w:t>
      </w:r>
      <w:proofErr w:type="spellEnd"/>
      <w:r w:rsidR="00E51336">
        <w:t xml:space="preserve"> palaikymas;</w:t>
      </w:r>
      <w:r w:rsidR="00402515">
        <w:t xml:space="preserve"> </w:t>
      </w:r>
      <w:r w:rsidR="00402515">
        <w:br/>
      </w:r>
      <w:r w:rsidR="00402515">
        <w:rPr>
          <w:b/>
        </w:rPr>
        <w:t xml:space="preserve">Rekomenduojama naudoti naujausias Internet Explorer, Mozilla Firefox ar Google Chrome versijas. </w:t>
      </w:r>
    </w:p>
    <w:p w:rsidR="00B06D5C" w:rsidRDefault="00B06D5C" w:rsidP="00E51336">
      <w:pPr>
        <w:pStyle w:val="Sraopastraipa"/>
        <w:numPr>
          <w:ilvl w:val="0"/>
          <w:numId w:val="2"/>
        </w:numPr>
      </w:pPr>
      <w:r>
        <w:t xml:space="preserve">Adobe </w:t>
      </w:r>
      <w:proofErr w:type="spellStart"/>
      <w:r>
        <w:t>Acrobat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8 arba naujesnė;</w:t>
      </w:r>
    </w:p>
    <w:p w:rsidR="00B06D5C" w:rsidRDefault="00B06D5C" w:rsidP="00B06D5C">
      <w:pPr>
        <w:pStyle w:val="Sraopastraipa"/>
        <w:numPr>
          <w:ilvl w:val="0"/>
          <w:numId w:val="2"/>
        </w:numPr>
      </w:pPr>
      <w:r>
        <w:t>Microsof</w:t>
      </w:r>
      <w:r w:rsidR="007E17C0">
        <w:t>t Office Word 2007 arba vėlesni</w:t>
      </w:r>
      <w:r>
        <w:t>s.</w:t>
      </w:r>
    </w:p>
    <w:p w:rsidR="00B06D5C" w:rsidRPr="00F80E4C" w:rsidRDefault="00F80E4C" w:rsidP="00B06D5C">
      <w:pPr>
        <w:rPr>
          <w:b/>
        </w:rPr>
      </w:pPr>
      <w:proofErr w:type="spellStart"/>
      <w:r>
        <w:rPr>
          <w:b/>
        </w:rPr>
        <w:t>Elektroniniui</w:t>
      </w:r>
      <w:proofErr w:type="spellEnd"/>
      <w:r>
        <w:rPr>
          <w:b/>
        </w:rPr>
        <w:t xml:space="preserve"> parašui reikalinga įranga</w:t>
      </w:r>
      <w:r w:rsidR="00B06D5C" w:rsidRPr="00F80E4C">
        <w:rPr>
          <w:b/>
        </w:rPr>
        <w:t>:</w:t>
      </w:r>
    </w:p>
    <w:p w:rsidR="009839DA" w:rsidRDefault="00580D26" w:rsidP="00E51336">
      <w:pPr>
        <w:pStyle w:val="Sraopastraipa"/>
        <w:numPr>
          <w:ilvl w:val="0"/>
          <w:numId w:val="3"/>
        </w:numPr>
      </w:pPr>
      <w:r>
        <w:t>Kortelių skaitytuvas</w:t>
      </w:r>
      <w:r w:rsidR="00B06D5C">
        <w:t xml:space="preserve"> su </w:t>
      </w:r>
      <w:r w:rsidR="00B06D5C" w:rsidRPr="00B06D5C">
        <w:t xml:space="preserve"> </w:t>
      </w:r>
      <w:proofErr w:type="spellStart"/>
      <w:r w:rsidR="00B06D5C" w:rsidRPr="00B06D5C">
        <w:t>CryptoTech</w:t>
      </w:r>
      <w:proofErr w:type="spellEnd"/>
      <w:r w:rsidR="00B06D5C" w:rsidRPr="00B06D5C">
        <w:t xml:space="preserve"> kortelės programin</w:t>
      </w:r>
      <w:r w:rsidR="00B06D5C">
        <w:t>e</w:t>
      </w:r>
      <w:r w:rsidR="00B06D5C" w:rsidRPr="00B06D5C">
        <w:t xml:space="preserve"> įranga</w:t>
      </w:r>
      <w:r w:rsidR="009839DA">
        <w:t xml:space="preserve"> arba kita, sertifikatus gebanti nuskaityti įranga (pvz., USB raktas) su įdiegtomis nuskaitymo tvarkyklėmis (paprastai pvz., USB raktus dalijančios institucijos pateikia diegimo instrukcijas); </w:t>
      </w:r>
    </w:p>
    <w:p w:rsidR="004741C6" w:rsidRDefault="00B06D5C" w:rsidP="00E51336">
      <w:pPr>
        <w:pStyle w:val="Sraopastraipa"/>
        <w:numPr>
          <w:ilvl w:val="0"/>
          <w:numId w:val="3"/>
        </w:numPr>
      </w:pPr>
      <w:r>
        <w:t xml:space="preserve">Java </w:t>
      </w:r>
      <w:proofErr w:type="spellStart"/>
      <w:r>
        <w:t>Runtime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(JRE) </w:t>
      </w:r>
      <w:r w:rsidR="00A93528">
        <w:t xml:space="preserve">7 </w:t>
      </w:r>
      <w:proofErr w:type="spellStart"/>
      <w:r w:rsidR="00A93528">
        <w:t>Update</w:t>
      </w:r>
      <w:proofErr w:type="spellEnd"/>
      <w:r w:rsidR="00A93528">
        <w:t xml:space="preserve"> 2</w:t>
      </w:r>
      <w:r w:rsidR="00E954A8">
        <w:t>1,</w:t>
      </w:r>
      <w:r w:rsidR="00A93528">
        <w:t xml:space="preserve"> J</w:t>
      </w:r>
      <w:r w:rsidR="00E954A8">
        <w:t>RE 8 arba naujesnė</w:t>
      </w:r>
      <w:r w:rsidR="00580D26">
        <w:t xml:space="preserve"> aplinka</w:t>
      </w:r>
      <w:r w:rsidR="00E954A8">
        <w:t>.</w:t>
      </w:r>
    </w:p>
    <w:p w:rsidR="00E51336" w:rsidRDefault="00E51336" w:rsidP="00E51336">
      <w:pPr>
        <w:pStyle w:val="Sraopastraipa"/>
        <w:numPr>
          <w:ilvl w:val="0"/>
          <w:numId w:val="3"/>
        </w:numPr>
      </w:pPr>
      <w:r>
        <w:t>Naršyklės saugumo nustatymai sukonfigūruoti pagal darbo vietos paruošimo instrukciją.</w:t>
      </w:r>
    </w:p>
    <w:p w:rsidR="009839DA" w:rsidRDefault="009839DA" w:rsidP="009839DA"/>
    <w:p w:rsidR="009839DA" w:rsidRDefault="009839DA">
      <w:r>
        <w:br w:type="page"/>
      </w:r>
    </w:p>
    <w:p w:rsidR="009839DA" w:rsidRDefault="009839DA" w:rsidP="009839DA">
      <w:pPr>
        <w:pStyle w:val="Antrat1"/>
      </w:pPr>
      <w:r>
        <w:lastRenderedPageBreak/>
        <w:t>IBPS naudotojo darbo vietos paruošimas</w:t>
      </w:r>
    </w:p>
    <w:p w:rsidR="009839DA" w:rsidRDefault="009839DA" w:rsidP="009839DA"/>
    <w:p w:rsidR="009839DA" w:rsidRDefault="009839DA" w:rsidP="009839DA">
      <w:r>
        <w:t>IBPS naudotojo darbo vieta turi būti sukonfigūruota taip, kad pasiektų IBPS aplinką, t.y., iš IBPS naudotojo darbo vietos turi būti pasiekiamas IBPS aplikacijos adresas</w:t>
      </w:r>
      <w:bookmarkStart w:id="0" w:name="_GoBack"/>
      <w:bookmarkEnd w:id="0"/>
      <w:r>
        <w:t xml:space="preserve">. </w:t>
      </w:r>
    </w:p>
    <w:p w:rsidR="009839DA" w:rsidRDefault="009839DA" w:rsidP="009839DA"/>
    <w:p w:rsidR="009839DA" w:rsidRDefault="009839DA" w:rsidP="009839DA">
      <w:r>
        <w:t>Darbo vietoje interneto  naršyklėje IBPS adresas turi būti išimtas iš „</w:t>
      </w:r>
      <w:proofErr w:type="spellStart"/>
      <w:r>
        <w:t>Compatibility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“ nustatymų (Internet Explorer atveju). </w:t>
      </w:r>
    </w:p>
    <w:p w:rsidR="009839DA" w:rsidRDefault="009839DA" w:rsidP="009839DA"/>
    <w:p w:rsidR="009839DA" w:rsidRDefault="009839DA" w:rsidP="009839DA">
      <w:r>
        <w:t xml:space="preserve">Darbo vietoje, kuri naudos kvalifikuotą el. parašą, interneto naršyklėje turi būti įdiegtas ir įgalintas Java įskiepis. Papildomai turi būti įdiegta skaitytuvams reikalinga programinė įranga (pvz., </w:t>
      </w:r>
      <w:proofErr w:type="spellStart"/>
      <w:r>
        <w:t>Gemalto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Client</w:t>
      </w:r>
      <w:proofErr w:type="spellEnd"/>
      <w:r>
        <w:t>) bei reikiamos kortelių skaitytuvų tvarkyklės.</w:t>
      </w:r>
    </w:p>
    <w:p w:rsidR="009839DA" w:rsidRDefault="009839DA" w:rsidP="009839DA"/>
    <w:p w:rsidR="009839DA" w:rsidRDefault="009839DA" w:rsidP="009839DA">
      <w:pPr>
        <w:ind w:firstLine="720"/>
      </w:pPr>
      <w:r>
        <w:t>Turi būti leidžiama IBPS puslapiams atidaryti iššokančius langus („pop-</w:t>
      </w:r>
      <w:proofErr w:type="spellStart"/>
      <w:r>
        <w:t>up</w:t>
      </w:r>
      <w:proofErr w:type="spellEnd"/>
      <w:r>
        <w:t>“). Turi būti leidžiama parsisiųsti failus iš IBPS puslapių.</w:t>
      </w:r>
    </w:p>
    <w:p w:rsidR="009839DA" w:rsidRDefault="009839DA" w:rsidP="009839DA">
      <w:pPr>
        <w:ind w:firstLine="720"/>
      </w:pPr>
      <w:r>
        <w:t xml:space="preserve">IBPS Java komponentai (el. pasirašymas kvalifikuotu el. parašu) turi būti pažymėti kaip patikimi. Jei pasirodo analogiškas langas, reikia pažymėti „I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risk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run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.“ (1), išskleisti papildomus nustatymus paspaudus „</w:t>
      </w:r>
      <w:proofErr w:type="spellStart"/>
      <w:r>
        <w:t>Show</w:t>
      </w:r>
      <w:proofErr w:type="spellEnd"/>
      <w:r>
        <w:t xml:space="preserve"> </w:t>
      </w:r>
      <w:proofErr w:type="spellStart"/>
      <w:r>
        <w:t>Options</w:t>
      </w:r>
      <w:proofErr w:type="spellEnd"/>
      <w:r>
        <w:t>“ (2), pažymėti „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above</w:t>
      </w:r>
      <w:proofErr w:type="spellEnd"/>
      <w:r>
        <w:t>“ (3) ir galiausiai paspausti mygtuką „</w:t>
      </w:r>
      <w:proofErr w:type="spellStart"/>
      <w:r>
        <w:t>Run</w:t>
      </w:r>
      <w:proofErr w:type="spellEnd"/>
      <w:r>
        <w:t>“ (4).</w:t>
      </w:r>
    </w:p>
    <w:p w:rsidR="009839DA" w:rsidRPr="009839DA" w:rsidRDefault="009839DA" w:rsidP="009839DA">
      <w:pPr>
        <w:ind w:firstLine="720"/>
        <w:jc w:val="center"/>
      </w:pPr>
      <w:r>
        <w:br/>
      </w:r>
      <w:r>
        <w:rPr>
          <w:noProof/>
          <w:lang w:eastAsia="lt-LT"/>
        </w:rPr>
        <w:drawing>
          <wp:inline distT="0" distB="0" distL="0" distR="0">
            <wp:extent cx="4886325" cy="36207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DA" w:rsidRPr="009839DA" w:rsidRDefault="009839DA" w:rsidP="009839DA">
      <w:pPr>
        <w:rPr>
          <w:b/>
        </w:rPr>
      </w:pPr>
    </w:p>
    <w:sectPr w:rsidR="009839DA" w:rsidRPr="00983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08" w:rsidRDefault="009A5A08" w:rsidP="007A2664">
      <w:pPr>
        <w:spacing w:after="0" w:line="240" w:lineRule="auto"/>
      </w:pPr>
      <w:r>
        <w:separator/>
      </w:r>
    </w:p>
  </w:endnote>
  <w:endnote w:type="continuationSeparator" w:id="0">
    <w:p w:rsidR="009A5A08" w:rsidRDefault="009A5A08" w:rsidP="007A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4" w:rsidRDefault="007A266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4" w:rsidRDefault="007A266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4" w:rsidRDefault="007A266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08" w:rsidRDefault="009A5A08" w:rsidP="007A2664">
      <w:pPr>
        <w:spacing w:after="0" w:line="240" w:lineRule="auto"/>
      </w:pPr>
      <w:r>
        <w:separator/>
      </w:r>
    </w:p>
  </w:footnote>
  <w:footnote w:type="continuationSeparator" w:id="0">
    <w:p w:rsidR="009A5A08" w:rsidRDefault="009A5A08" w:rsidP="007A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4" w:rsidRDefault="007A266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4" w:rsidRDefault="007A266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4" w:rsidRDefault="007A266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DEE"/>
    <w:multiLevelType w:val="hybridMultilevel"/>
    <w:tmpl w:val="787C8C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B52E7"/>
    <w:multiLevelType w:val="hybridMultilevel"/>
    <w:tmpl w:val="4E50DF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173D"/>
    <w:multiLevelType w:val="hybridMultilevel"/>
    <w:tmpl w:val="877E9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98"/>
    <w:rsid w:val="000B6A49"/>
    <w:rsid w:val="00153698"/>
    <w:rsid w:val="00377A59"/>
    <w:rsid w:val="00402515"/>
    <w:rsid w:val="004741C6"/>
    <w:rsid w:val="005235E7"/>
    <w:rsid w:val="00580D26"/>
    <w:rsid w:val="0075263F"/>
    <w:rsid w:val="007A2664"/>
    <w:rsid w:val="007A6E07"/>
    <w:rsid w:val="007E17C0"/>
    <w:rsid w:val="00894CEE"/>
    <w:rsid w:val="009839DA"/>
    <w:rsid w:val="009A5A08"/>
    <w:rsid w:val="00A93528"/>
    <w:rsid w:val="00B06D5C"/>
    <w:rsid w:val="00E51336"/>
    <w:rsid w:val="00E954A8"/>
    <w:rsid w:val="00F11D2E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51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1336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51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s">
    <w:name w:val="header"/>
    <w:basedOn w:val="prastasis"/>
    <w:link w:val="AntratsDiagrama"/>
    <w:uiPriority w:val="99"/>
    <w:unhideWhenUsed/>
    <w:rsid w:val="007A2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2664"/>
  </w:style>
  <w:style w:type="paragraph" w:styleId="Porat">
    <w:name w:val="footer"/>
    <w:basedOn w:val="prastasis"/>
    <w:link w:val="PoratDiagrama"/>
    <w:uiPriority w:val="99"/>
    <w:unhideWhenUsed/>
    <w:rsid w:val="007A2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A2664"/>
  </w:style>
  <w:style w:type="character" w:styleId="Hipersaitas">
    <w:name w:val="Hyperlink"/>
    <w:basedOn w:val="Numatytasispastraiposriftas"/>
    <w:uiPriority w:val="99"/>
    <w:unhideWhenUsed/>
    <w:rsid w:val="009839DA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3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51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1336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51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s">
    <w:name w:val="header"/>
    <w:basedOn w:val="prastasis"/>
    <w:link w:val="AntratsDiagrama"/>
    <w:uiPriority w:val="99"/>
    <w:unhideWhenUsed/>
    <w:rsid w:val="007A2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2664"/>
  </w:style>
  <w:style w:type="paragraph" w:styleId="Porat">
    <w:name w:val="footer"/>
    <w:basedOn w:val="prastasis"/>
    <w:link w:val="PoratDiagrama"/>
    <w:uiPriority w:val="99"/>
    <w:unhideWhenUsed/>
    <w:rsid w:val="007A2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A2664"/>
  </w:style>
  <w:style w:type="character" w:styleId="Hipersaitas">
    <w:name w:val="Hyperlink"/>
    <w:basedOn w:val="Numatytasispastraiposriftas"/>
    <w:uiPriority w:val="99"/>
    <w:unhideWhenUsed/>
    <w:rsid w:val="009839DA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2016-01-29T05:43:00Z</dcterms:created>
  <dcterms:modified xsi:type="dcterms:W3CDTF">2016-01-29T06:54:00Z</dcterms:modified>
</cp:coreProperties>
</file>