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2AFC3" w14:textId="77777777" w:rsidR="00764D84" w:rsidRPr="00325804" w:rsidRDefault="00764D84" w:rsidP="00764D84">
      <w:pPr>
        <w:rPr>
          <w:rFonts w:ascii="TimesLT" w:hAnsi="TimesLT"/>
          <w:sz w:val="24"/>
        </w:rPr>
      </w:pPr>
      <w:r w:rsidRPr="00325804">
        <w:rPr>
          <w:b/>
          <w:sz w:val="24"/>
        </w:rPr>
        <w:tab/>
      </w:r>
      <w:r w:rsidRPr="00325804">
        <w:rPr>
          <w:b/>
          <w:sz w:val="24"/>
        </w:rPr>
        <w:tab/>
      </w:r>
      <w:r w:rsidRPr="00325804">
        <w:rPr>
          <w:b/>
          <w:sz w:val="24"/>
        </w:rPr>
        <w:tab/>
      </w:r>
      <w:r w:rsidRPr="00325804">
        <w:rPr>
          <w:rFonts w:ascii="TimesLT" w:hAnsi="TimesLT"/>
          <w:sz w:val="24"/>
        </w:rPr>
        <w:object w:dxaOrig="765" w:dyaOrig="795" w14:anchorId="2382AF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1.25pt" o:ole="" fillcolor="window">
            <v:imagedata r:id="rId6" o:title=""/>
          </v:shape>
          <o:OLEObject Type="Embed" ProgID="PBrush" ShapeID="_x0000_i1025" DrawAspect="Content" ObjectID="_1703339350" r:id="rId7"/>
        </w:object>
      </w:r>
    </w:p>
    <w:p w14:paraId="2382AFC4" w14:textId="77777777" w:rsidR="008F0BEE" w:rsidRPr="0020224D" w:rsidRDefault="008F0BEE" w:rsidP="00764D84">
      <w:pPr>
        <w:rPr>
          <w:sz w:val="24"/>
        </w:rPr>
      </w:pPr>
    </w:p>
    <w:p w14:paraId="2382AFC5" w14:textId="77777777" w:rsidR="008F0BEE" w:rsidRPr="0020224D" w:rsidRDefault="008F0BEE" w:rsidP="008F0BEE">
      <w:pPr>
        <w:jc w:val="center"/>
        <w:rPr>
          <w:b/>
          <w:sz w:val="24"/>
        </w:rPr>
      </w:pPr>
      <w:r w:rsidRPr="0020224D">
        <w:rPr>
          <w:b/>
          <w:sz w:val="24"/>
        </w:rPr>
        <w:t>INFORMATIKOS IR RYŠIŲ DEPARTAMENTO</w:t>
      </w:r>
    </w:p>
    <w:p w14:paraId="2382AFC6" w14:textId="77777777" w:rsidR="008F0BEE" w:rsidRPr="0020224D" w:rsidRDefault="008F0BEE" w:rsidP="008F0BEE">
      <w:pPr>
        <w:jc w:val="center"/>
        <w:rPr>
          <w:b/>
          <w:sz w:val="24"/>
        </w:rPr>
      </w:pPr>
      <w:r w:rsidRPr="0020224D">
        <w:rPr>
          <w:b/>
          <w:sz w:val="24"/>
        </w:rPr>
        <w:t>PRIE LIETUVOS RESPUBLIKOS VIDAUS REIKALŲ MINISTERIJOS</w:t>
      </w:r>
    </w:p>
    <w:p w14:paraId="2382AFC7" w14:textId="77777777" w:rsidR="008F0BEE" w:rsidRPr="0020224D" w:rsidRDefault="008F0BEE" w:rsidP="008F0BEE">
      <w:pPr>
        <w:jc w:val="center"/>
        <w:rPr>
          <w:b/>
          <w:sz w:val="24"/>
        </w:rPr>
      </w:pPr>
      <w:r w:rsidRPr="0020224D">
        <w:rPr>
          <w:b/>
          <w:sz w:val="24"/>
        </w:rPr>
        <w:t xml:space="preserve">DIREKTORIUS </w:t>
      </w:r>
    </w:p>
    <w:p w14:paraId="2382AFC8" w14:textId="77777777" w:rsidR="008F0BEE" w:rsidRPr="0020224D" w:rsidRDefault="008F0BEE" w:rsidP="008F0BEE">
      <w:pPr>
        <w:rPr>
          <w:sz w:val="24"/>
        </w:rPr>
      </w:pPr>
    </w:p>
    <w:p w14:paraId="2382AFC9" w14:textId="77777777" w:rsidR="008F0BEE" w:rsidRDefault="008F0BEE" w:rsidP="008F0BEE">
      <w:pPr>
        <w:jc w:val="center"/>
        <w:rPr>
          <w:b/>
          <w:sz w:val="24"/>
          <w:szCs w:val="24"/>
        </w:rPr>
      </w:pPr>
      <w:r w:rsidRPr="0020224D">
        <w:rPr>
          <w:b/>
          <w:sz w:val="24"/>
        </w:rPr>
        <w:t>ĮSAKYMAS</w:t>
      </w:r>
      <w:r w:rsidRPr="0020224D">
        <w:rPr>
          <w:b/>
          <w:sz w:val="24"/>
          <w:szCs w:val="24"/>
        </w:rPr>
        <w:t xml:space="preserve"> </w:t>
      </w:r>
    </w:p>
    <w:p w14:paraId="2382AFCA" w14:textId="77777777" w:rsidR="008F0BEE" w:rsidRPr="003456C0" w:rsidRDefault="008F0BEE" w:rsidP="008F0BEE">
      <w:pPr>
        <w:jc w:val="center"/>
        <w:rPr>
          <w:b/>
          <w:sz w:val="24"/>
          <w:szCs w:val="24"/>
        </w:rPr>
      </w:pPr>
      <w:r w:rsidRPr="0020224D">
        <w:rPr>
          <w:b/>
          <w:sz w:val="24"/>
          <w:szCs w:val="24"/>
        </w:rPr>
        <w:t>DĖL</w:t>
      </w:r>
      <w:r w:rsidRPr="0020224D">
        <w:rPr>
          <w:b/>
          <w:sz w:val="28"/>
          <w:szCs w:val="24"/>
        </w:rPr>
        <w:t xml:space="preserve"> </w:t>
      </w:r>
      <w:r w:rsidR="002518F2" w:rsidRPr="003456C0">
        <w:rPr>
          <w:b/>
          <w:sz w:val="24"/>
          <w:szCs w:val="24"/>
        </w:rPr>
        <w:t>INFORMATIKOS IR RYŠIŲ DEPARTAMENTO PRIE LIETUVOS RESPUBLIKOS VIDAUS REIKALŲ MINISTERIJOS DIREKTORIAUS 2019 M. KOVO 21 D. ĮSAKYMO NR. 5V-31 „DĖL</w:t>
      </w:r>
      <w:r w:rsidRPr="00BB676A">
        <w:rPr>
          <w:b/>
          <w:sz w:val="24"/>
          <w:szCs w:val="24"/>
        </w:rPr>
        <w:t xml:space="preserve">LIETUVOS RESPUBLIKOS BAUDŽIAMAJAME KODEKSE APIBRĖŽTŲ NUSIKALSTAMŲ VEIKŲ </w:t>
      </w:r>
      <w:r w:rsidRPr="003456C0">
        <w:rPr>
          <w:b/>
          <w:sz w:val="24"/>
          <w:szCs w:val="24"/>
        </w:rPr>
        <w:t>IR TARPTAUTINIO NUSIKALTIMŲ KLASIFIKATORIAUS NUSTATYTŲ KATEGORIJŲ ATITIKTIES KLASIFIKATORIAUS</w:t>
      </w:r>
      <w:r w:rsidR="002518F2" w:rsidRPr="003456C0">
        <w:rPr>
          <w:b/>
          <w:sz w:val="24"/>
          <w:szCs w:val="24"/>
        </w:rPr>
        <w:t xml:space="preserve"> PATVIRTINIMO“</w:t>
      </w:r>
      <w:r w:rsidRPr="003456C0">
        <w:rPr>
          <w:b/>
          <w:sz w:val="24"/>
          <w:szCs w:val="24"/>
        </w:rPr>
        <w:t xml:space="preserve"> </w:t>
      </w:r>
      <w:r w:rsidR="00275524" w:rsidRPr="003456C0">
        <w:rPr>
          <w:b/>
          <w:sz w:val="24"/>
          <w:szCs w:val="24"/>
        </w:rPr>
        <w:t>PAKEITIMO</w:t>
      </w:r>
    </w:p>
    <w:p w14:paraId="2382AFCB" w14:textId="77777777" w:rsidR="008F0BEE" w:rsidRPr="0020224D" w:rsidRDefault="008F0BEE" w:rsidP="008F0BEE">
      <w:pPr>
        <w:jc w:val="center"/>
        <w:rPr>
          <w:b/>
          <w:bCs/>
          <w:sz w:val="24"/>
        </w:rPr>
      </w:pPr>
    </w:p>
    <w:p w14:paraId="2382AFCC" w14:textId="11C6EA15" w:rsidR="008F0BEE" w:rsidRPr="0020224D" w:rsidRDefault="003747F7" w:rsidP="008F0BEE">
      <w:pPr>
        <w:jc w:val="center"/>
        <w:rPr>
          <w:sz w:val="24"/>
          <w:szCs w:val="24"/>
        </w:rPr>
      </w:pPr>
      <w:r w:rsidRPr="0020224D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20224D">
        <w:rPr>
          <w:sz w:val="24"/>
          <w:szCs w:val="24"/>
        </w:rPr>
        <w:t xml:space="preserve"> m.</w:t>
      </w:r>
      <w:r>
        <w:rPr>
          <w:sz w:val="24"/>
          <w:szCs w:val="24"/>
        </w:rPr>
        <w:t xml:space="preserve">   gruodžio 30 d</w:t>
      </w:r>
      <w:r w:rsidRPr="0020224D">
        <w:rPr>
          <w:sz w:val="24"/>
          <w:szCs w:val="24"/>
        </w:rPr>
        <w:t>. Nr.</w:t>
      </w:r>
      <w:r>
        <w:rPr>
          <w:sz w:val="24"/>
          <w:szCs w:val="24"/>
        </w:rPr>
        <w:t xml:space="preserve"> </w:t>
      </w:r>
      <w:r w:rsidRPr="002D4F22">
        <w:rPr>
          <w:rStyle w:val="dlxnowrap"/>
          <w:sz w:val="24"/>
          <w:szCs w:val="24"/>
        </w:rPr>
        <w:t>5V-113</w:t>
      </w:r>
      <w:bookmarkStart w:id="0" w:name="_GoBack"/>
      <w:bookmarkEnd w:id="0"/>
      <w:r w:rsidR="004B1173">
        <w:rPr>
          <w:sz w:val="24"/>
          <w:szCs w:val="24"/>
        </w:rPr>
        <w:t xml:space="preserve"> </w:t>
      </w:r>
      <w:r w:rsidR="008F0BEE" w:rsidRPr="0020224D">
        <w:rPr>
          <w:sz w:val="24"/>
          <w:szCs w:val="24"/>
        </w:rPr>
        <w:t xml:space="preserve">            </w:t>
      </w:r>
    </w:p>
    <w:p w14:paraId="2382AFCD" w14:textId="77777777" w:rsidR="008F0BEE" w:rsidRPr="0020224D" w:rsidRDefault="008F0BEE" w:rsidP="008F0BEE">
      <w:pPr>
        <w:jc w:val="center"/>
        <w:rPr>
          <w:sz w:val="24"/>
          <w:szCs w:val="24"/>
        </w:rPr>
      </w:pPr>
      <w:r w:rsidRPr="0020224D">
        <w:rPr>
          <w:sz w:val="24"/>
          <w:szCs w:val="24"/>
        </w:rPr>
        <w:t>Vilnius</w:t>
      </w:r>
    </w:p>
    <w:p w14:paraId="2382AFCE" w14:textId="77777777" w:rsidR="008F0BEE" w:rsidRPr="0020224D" w:rsidRDefault="008F0BEE" w:rsidP="008F0BEE">
      <w:pPr>
        <w:spacing w:line="360" w:lineRule="auto"/>
        <w:jc w:val="center"/>
        <w:rPr>
          <w:sz w:val="24"/>
          <w:szCs w:val="24"/>
        </w:rPr>
      </w:pPr>
    </w:p>
    <w:p w14:paraId="2382AFCF" w14:textId="56D978C0" w:rsidR="00275524" w:rsidRDefault="00275524" w:rsidP="00275524">
      <w:pPr>
        <w:spacing w:line="360" w:lineRule="auto"/>
        <w:ind w:firstLine="680"/>
        <w:jc w:val="both"/>
        <w:rPr>
          <w:sz w:val="24"/>
          <w:szCs w:val="24"/>
        </w:rPr>
      </w:pPr>
      <w:r w:rsidRPr="006C75ED">
        <w:rPr>
          <w:spacing w:val="100"/>
          <w:sz w:val="24"/>
          <w:szCs w:val="24"/>
        </w:rPr>
        <w:t>Pakeičiu</w:t>
      </w:r>
      <w:r w:rsidRPr="006C75ED" w:rsidDel="006900B5">
        <w:rPr>
          <w:sz w:val="24"/>
          <w:szCs w:val="24"/>
        </w:rPr>
        <w:t xml:space="preserve"> </w:t>
      </w:r>
      <w:r w:rsidRPr="0020224D">
        <w:rPr>
          <w:sz w:val="24"/>
          <w:szCs w:val="24"/>
        </w:rPr>
        <w:t xml:space="preserve">Lietuvos Respublikos baudžiamajame kodekse apibrėžtų nusikalstamų veikų </w:t>
      </w:r>
      <w:r>
        <w:rPr>
          <w:sz w:val="24"/>
          <w:szCs w:val="24"/>
        </w:rPr>
        <w:t xml:space="preserve">ir </w:t>
      </w:r>
      <w:r w:rsidRPr="00133253">
        <w:rPr>
          <w:sz w:val="24"/>
          <w:szCs w:val="24"/>
        </w:rPr>
        <w:t>Tarptautinio nusikaltimų klasifikatori</w:t>
      </w:r>
      <w:r>
        <w:rPr>
          <w:sz w:val="24"/>
          <w:szCs w:val="24"/>
        </w:rPr>
        <w:t xml:space="preserve">aus </w:t>
      </w:r>
      <w:r w:rsidRPr="00133253">
        <w:rPr>
          <w:sz w:val="24"/>
          <w:szCs w:val="24"/>
        </w:rPr>
        <w:t>nustatyt</w:t>
      </w:r>
      <w:r>
        <w:rPr>
          <w:sz w:val="24"/>
          <w:szCs w:val="24"/>
        </w:rPr>
        <w:t>ų</w:t>
      </w:r>
      <w:r w:rsidRPr="00133253">
        <w:rPr>
          <w:sz w:val="24"/>
          <w:szCs w:val="24"/>
        </w:rPr>
        <w:t xml:space="preserve"> kategorij</w:t>
      </w:r>
      <w:r>
        <w:rPr>
          <w:sz w:val="24"/>
          <w:szCs w:val="24"/>
        </w:rPr>
        <w:t>ų</w:t>
      </w:r>
      <w:r w:rsidRPr="00133253">
        <w:rPr>
          <w:sz w:val="24"/>
          <w:szCs w:val="24"/>
        </w:rPr>
        <w:t xml:space="preserve"> </w:t>
      </w:r>
      <w:r w:rsidRPr="0020224D">
        <w:rPr>
          <w:sz w:val="24"/>
          <w:szCs w:val="24"/>
        </w:rPr>
        <w:t>atitikties</w:t>
      </w:r>
      <w:r w:rsidRPr="00133253">
        <w:rPr>
          <w:sz w:val="24"/>
          <w:szCs w:val="24"/>
        </w:rPr>
        <w:t xml:space="preserve"> klasifikatorių</w:t>
      </w:r>
      <w:r>
        <w:rPr>
          <w:sz w:val="24"/>
          <w:szCs w:val="24"/>
        </w:rPr>
        <w:t xml:space="preserve">, patvirtintą Informatikos ir ryšių departamento prie Lietuvos Respublikos vidaus reikalų ministerijos direktoriaus 2019 m. kovo 21 d. įsakymu Nr. 5V-31 „Dėl Lietuvos Respublikos baudžiamajame kodekse apibrėžtų nusikalstamų veikų ir Tarptautinio nusikaltimų klasifikatoriaus nustatytų kategorijų atitikties klasifikatoriaus patvirtinimo“ ir jį išdėstau nauja redakcija </w:t>
      </w:r>
      <w:r w:rsidRPr="0020224D">
        <w:rPr>
          <w:sz w:val="24"/>
          <w:szCs w:val="24"/>
        </w:rPr>
        <w:t>(pridedama)</w:t>
      </w:r>
      <w:r>
        <w:rPr>
          <w:sz w:val="24"/>
          <w:szCs w:val="24"/>
        </w:rPr>
        <w:t>.</w:t>
      </w:r>
      <w:r w:rsidRPr="0020224D">
        <w:rPr>
          <w:sz w:val="24"/>
          <w:szCs w:val="24"/>
        </w:rPr>
        <w:t xml:space="preserve"> </w:t>
      </w:r>
    </w:p>
    <w:p w14:paraId="2382AFD0" w14:textId="77777777" w:rsidR="00275524" w:rsidRDefault="00275524" w:rsidP="008F0BEE">
      <w:pPr>
        <w:spacing w:line="276" w:lineRule="auto"/>
        <w:ind w:firstLine="851"/>
        <w:jc w:val="both"/>
        <w:rPr>
          <w:sz w:val="24"/>
          <w:szCs w:val="24"/>
        </w:rPr>
      </w:pPr>
    </w:p>
    <w:p w14:paraId="2382AFD1" w14:textId="3772FE5F" w:rsidR="008F0BEE" w:rsidRPr="0020224D" w:rsidRDefault="008F0BEE" w:rsidP="008F0BEE">
      <w:pPr>
        <w:spacing w:line="276" w:lineRule="auto"/>
        <w:ind w:firstLine="851"/>
        <w:jc w:val="both"/>
        <w:rPr>
          <w:sz w:val="24"/>
          <w:szCs w:val="24"/>
        </w:rPr>
      </w:pPr>
    </w:p>
    <w:p w14:paraId="2382AFD2" w14:textId="77777777" w:rsidR="008F0BEE" w:rsidRPr="00325804" w:rsidRDefault="008F0BEE" w:rsidP="008F0BEE">
      <w:pPr>
        <w:tabs>
          <w:tab w:val="left" w:pos="993"/>
        </w:tabs>
        <w:spacing w:line="276" w:lineRule="auto"/>
        <w:jc w:val="both"/>
        <w:rPr>
          <w:strike/>
          <w:sz w:val="24"/>
          <w:szCs w:val="24"/>
        </w:rPr>
      </w:pPr>
    </w:p>
    <w:p w14:paraId="2382AFD3" w14:textId="77777777" w:rsidR="008F7EF5" w:rsidRPr="00325804" w:rsidRDefault="008F7EF5" w:rsidP="008F0BEE">
      <w:pPr>
        <w:tabs>
          <w:tab w:val="left" w:pos="993"/>
        </w:tabs>
        <w:spacing w:line="276" w:lineRule="auto"/>
        <w:jc w:val="both"/>
        <w:rPr>
          <w:strike/>
          <w:sz w:val="24"/>
          <w:szCs w:val="24"/>
        </w:rPr>
      </w:pPr>
    </w:p>
    <w:p w14:paraId="2382AFD4" w14:textId="6842FECA" w:rsidR="008F0BEE" w:rsidRPr="0020224D" w:rsidRDefault="008F0BEE" w:rsidP="008F0BEE">
      <w:pPr>
        <w:widowControl w:val="0"/>
        <w:suppressAutoHyphens/>
        <w:jc w:val="both"/>
        <w:rPr>
          <w:color w:val="000000"/>
          <w:sz w:val="24"/>
        </w:rPr>
      </w:pPr>
      <w:r w:rsidRPr="0020224D">
        <w:rPr>
          <w:color w:val="000000"/>
          <w:sz w:val="24"/>
        </w:rPr>
        <w:t>Direktorius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3926F4">
        <w:rPr>
          <w:color w:val="000000"/>
          <w:sz w:val="24"/>
        </w:rPr>
        <w:tab/>
      </w:r>
      <w:r w:rsidR="00325804">
        <w:rPr>
          <w:color w:val="000000"/>
          <w:sz w:val="24"/>
        </w:rPr>
        <w:t xml:space="preserve">                 </w:t>
      </w:r>
      <w:r w:rsidR="003926F4">
        <w:rPr>
          <w:color w:val="000000"/>
          <w:sz w:val="24"/>
        </w:rPr>
        <w:t>Tomas Stankevičius</w:t>
      </w:r>
    </w:p>
    <w:p w14:paraId="2382AFD5" w14:textId="77777777" w:rsidR="008F0BEE" w:rsidRDefault="008F0BEE" w:rsidP="008F0BEE">
      <w:pPr>
        <w:rPr>
          <w:b/>
          <w:sz w:val="24"/>
        </w:rPr>
      </w:pPr>
    </w:p>
    <w:p w14:paraId="2382AFD6" w14:textId="77777777" w:rsidR="008F7EF5" w:rsidRDefault="008F7EF5" w:rsidP="008F0BEE">
      <w:pPr>
        <w:rPr>
          <w:b/>
          <w:sz w:val="24"/>
        </w:rPr>
      </w:pPr>
    </w:p>
    <w:p w14:paraId="2382AFD7" w14:textId="77777777" w:rsidR="00946BE7" w:rsidRDefault="00946BE7" w:rsidP="008F0BEE">
      <w:pPr>
        <w:rPr>
          <w:b/>
          <w:sz w:val="24"/>
        </w:rPr>
      </w:pPr>
    </w:p>
    <w:p w14:paraId="2382AFD8" w14:textId="77777777" w:rsidR="00946BE7" w:rsidRDefault="00946BE7" w:rsidP="008F0BEE">
      <w:pPr>
        <w:rPr>
          <w:b/>
          <w:sz w:val="24"/>
        </w:rPr>
      </w:pPr>
    </w:p>
    <w:p w14:paraId="2382AFD9" w14:textId="77777777" w:rsidR="00946BE7" w:rsidRDefault="00946BE7" w:rsidP="008F0BEE">
      <w:pPr>
        <w:rPr>
          <w:b/>
          <w:sz w:val="24"/>
        </w:rPr>
      </w:pPr>
    </w:p>
    <w:p w14:paraId="2382AFDA" w14:textId="77777777" w:rsidR="00946BE7" w:rsidRDefault="00946BE7" w:rsidP="008F0BEE">
      <w:pPr>
        <w:rPr>
          <w:b/>
          <w:sz w:val="24"/>
        </w:rPr>
      </w:pPr>
    </w:p>
    <w:p w14:paraId="2382AFDB" w14:textId="77777777" w:rsidR="00946BE7" w:rsidRDefault="00946BE7" w:rsidP="008F0BEE">
      <w:pPr>
        <w:rPr>
          <w:b/>
          <w:sz w:val="24"/>
        </w:rPr>
      </w:pPr>
    </w:p>
    <w:p w14:paraId="2382AFDC" w14:textId="77777777" w:rsidR="00946BE7" w:rsidRDefault="00946BE7" w:rsidP="008F0BEE">
      <w:pPr>
        <w:rPr>
          <w:b/>
          <w:sz w:val="24"/>
        </w:rPr>
      </w:pPr>
    </w:p>
    <w:p w14:paraId="2382AFDD" w14:textId="77777777" w:rsidR="00946BE7" w:rsidRDefault="00946BE7" w:rsidP="008F0BEE">
      <w:pPr>
        <w:rPr>
          <w:b/>
          <w:sz w:val="24"/>
        </w:rPr>
      </w:pPr>
    </w:p>
    <w:p w14:paraId="6D3578B3" w14:textId="77777777" w:rsidR="00325804" w:rsidRDefault="00325804" w:rsidP="008F0BEE">
      <w:pPr>
        <w:rPr>
          <w:b/>
          <w:sz w:val="24"/>
        </w:rPr>
      </w:pPr>
    </w:p>
    <w:p w14:paraId="2382AFDE" w14:textId="77777777" w:rsidR="00946BE7" w:rsidRDefault="00946BE7" w:rsidP="008F0BEE">
      <w:pPr>
        <w:rPr>
          <w:b/>
          <w:sz w:val="24"/>
        </w:rPr>
      </w:pPr>
    </w:p>
    <w:p w14:paraId="2382AFDF" w14:textId="77777777" w:rsidR="008F0BEE" w:rsidRDefault="008F0BEE" w:rsidP="008F0BEE">
      <w:pPr>
        <w:widowControl w:val="0"/>
        <w:suppressAutoHyphens/>
        <w:jc w:val="both"/>
        <w:rPr>
          <w:color w:val="000000"/>
          <w:sz w:val="24"/>
        </w:rPr>
      </w:pPr>
      <w:r>
        <w:rPr>
          <w:color w:val="000000"/>
          <w:sz w:val="24"/>
        </w:rPr>
        <w:t>SUDERINTA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SUDERINTA</w:t>
      </w:r>
    </w:p>
    <w:p w14:paraId="2382AFE0" w14:textId="77777777" w:rsidR="008F0BEE" w:rsidRDefault="008F0BEE" w:rsidP="008F0BEE">
      <w:pPr>
        <w:widowControl w:val="0"/>
        <w:suppressAutoHyphens/>
        <w:jc w:val="both"/>
        <w:rPr>
          <w:color w:val="000000"/>
          <w:sz w:val="24"/>
        </w:rPr>
      </w:pPr>
      <w:r>
        <w:rPr>
          <w:color w:val="000000"/>
          <w:sz w:val="24"/>
        </w:rPr>
        <w:t>Kalėjimų departamento prie Lietuvos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Nacionalinės teismų administracijos</w:t>
      </w:r>
    </w:p>
    <w:p w14:paraId="2382AFE1" w14:textId="77777777" w:rsidR="008F0BEE" w:rsidRDefault="008F0BEE" w:rsidP="008F0BEE">
      <w:pPr>
        <w:widowControl w:val="0"/>
        <w:suppressAutoHyphens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Respublikos teisingumo ministerijos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20</w:t>
      </w:r>
      <w:r w:rsidR="006D3F63">
        <w:rPr>
          <w:color w:val="000000"/>
          <w:sz w:val="24"/>
        </w:rPr>
        <w:t>21-</w:t>
      </w:r>
      <w:r w:rsidR="00CE0A20">
        <w:rPr>
          <w:color w:val="000000"/>
          <w:sz w:val="24"/>
        </w:rPr>
        <w:t>12-16</w:t>
      </w:r>
      <w:r>
        <w:rPr>
          <w:color w:val="000000"/>
          <w:sz w:val="24"/>
        </w:rPr>
        <w:t xml:space="preserve"> raštu Nr. </w:t>
      </w:r>
      <w:r w:rsidR="00CE0A20">
        <w:rPr>
          <w:color w:val="000000"/>
          <w:sz w:val="24"/>
        </w:rPr>
        <w:t>4R-1616-(1.13)</w:t>
      </w:r>
    </w:p>
    <w:p w14:paraId="2382AFE2" w14:textId="77777777" w:rsidR="00CB4918" w:rsidRDefault="008F0BEE" w:rsidP="00DE19F0">
      <w:pPr>
        <w:widowControl w:val="0"/>
        <w:suppressAutoHyphens/>
        <w:jc w:val="both"/>
      </w:pPr>
      <w:r>
        <w:rPr>
          <w:color w:val="000000"/>
          <w:sz w:val="24"/>
        </w:rPr>
        <w:t>20</w:t>
      </w:r>
      <w:r w:rsidR="006D3F63">
        <w:rPr>
          <w:color w:val="000000"/>
          <w:sz w:val="24"/>
        </w:rPr>
        <w:t>21-</w:t>
      </w:r>
      <w:r w:rsidR="00CE0A20">
        <w:rPr>
          <w:color w:val="000000"/>
          <w:sz w:val="24"/>
        </w:rPr>
        <w:t>12-29</w:t>
      </w:r>
      <w:r>
        <w:rPr>
          <w:color w:val="000000"/>
          <w:sz w:val="24"/>
        </w:rPr>
        <w:t xml:space="preserve"> raštu </w:t>
      </w:r>
      <w:r>
        <w:rPr>
          <w:sz w:val="24"/>
        </w:rPr>
        <w:t xml:space="preserve">Nr. </w:t>
      </w:r>
      <w:r w:rsidR="00CE0A20">
        <w:rPr>
          <w:sz w:val="24"/>
        </w:rPr>
        <w:t>1S-4368</w:t>
      </w:r>
    </w:p>
    <w:sectPr w:rsidR="00CB4918" w:rsidSect="00CE782C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567" w:footer="510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39011" w14:textId="77777777" w:rsidR="006A1207" w:rsidRDefault="006A1207">
      <w:r>
        <w:separator/>
      </w:r>
    </w:p>
  </w:endnote>
  <w:endnote w:type="continuationSeparator" w:id="0">
    <w:p w14:paraId="253A9093" w14:textId="77777777" w:rsidR="006A1207" w:rsidRDefault="006A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2B09E" w14:textId="77777777" w:rsidR="006A1207" w:rsidRDefault="006A1207">
      <w:r>
        <w:separator/>
      </w:r>
    </w:p>
  </w:footnote>
  <w:footnote w:type="continuationSeparator" w:id="0">
    <w:p w14:paraId="56E0DFF6" w14:textId="77777777" w:rsidR="006A1207" w:rsidRDefault="006A1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2AFE8" w14:textId="77777777" w:rsidR="001C451F" w:rsidRDefault="00B4516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2382AFE9" w14:textId="77777777" w:rsidR="001C451F" w:rsidRDefault="006A1207">
    <w:pPr>
      <w:pStyle w:val="Antrats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2AFEA" w14:textId="77777777" w:rsidR="001C451F" w:rsidRDefault="00B4516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518F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382AFEB" w14:textId="77777777" w:rsidR="001C451F" w:rsidRDefault="006A1207">
    <w:pPr>
      <w:pStyle w:val="Antrats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2AFEC" w14:textId="77777777" w:rsidR="00B86F2B" w:rsidRPr="00086F26" w:rsidRDefault="00B86F2B">
    <w:pPr>
      <w:pStyle w:val="Antrats"/>
      <w:rPr>
        <w:b/>
        <w:sz w:val="24"/>
        <w:szCs w:val="24"/>
      </w:rPr>
    </w:pPr>
    <w:r>
      <w:tab/>
      <w:t xml:space="preserve">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EE"/>
    <w:rsid w:val="00086F26"/>
    <w:rsid w:val="000942F3"/>
    <w:rsid w:val="00114BAD"/>
    <w:rsid w:val="002518F2"/>
    <w:rsid w:val="0026483D"/>
    <w:rsid w:val="00275524"/>
    <w:rsid w:val="002E34E3"/>
    <w:rsid w:val="00300C32"/>
    <w:rsid w:val="00325804"/>
    <w:rsid w:val="003456C0"/>
    <w:rsid w:val="003747F7"/>
    <w:rsid w:val="003926F4"/>
    <w:rsid w:val="0039514B"/>
    <w:rsid w:val="003F5A8D"/>
    <w:rsid w:val="004B1173"/>
    <w:rsid w:val="005166B8"/>
    <w:rsid w:val="005F3100"/>
    <w:rsid w:val="00632A09"/>
    <w:rsid w:val="00657311"/>
    <w:rsid w:val="006A1207"/>
    <w:rsid w:val="006D3F63"/>
    <w:rsid w:val="007538E9"/>
    <w:rsid w:val="00764D84"/>
    <w:rsid w:val="007761C3"/>
    <w:rsid w:val="0078491B"/>
    <w:rsid w:val="007E41B0"/>
    <w:rsid w:val="007E75C7"/>
    <w:rsid w:val="008F0BEE"/>
    <w:rsid w:val="008F7EF5"/>
    <w:rsid w:val="00916549"/>
    <w:rsid w:val="00946BE7"/>
    <w:rsid w:val="00961D59"/>
    <w:rsid w:val="00A52061"/>
    <w:rsid w:val="00B027BF"/>
    <w:rsid w:val="00B4516F"/>
    <w:rsid w:val="00B86F2B"/>
    <w:rsid w:val="00BB676A"/>
    <w:rsid w:val="00BE211D"/>
    <w:rsid w:val="00C2003F"/>
    <w:rsid w:val="00C5003A"/>
    <w:rsid w:val="00CB4918"/>
    <w:rsid w:val="00CD5D35"/>
    <w:rsid w:val="00CE0A20"/>
    <w:rsid w:val="00CE782C"/>
    <w:rsid w:val="00D27A14"/>
    <w:rsid w:val="00DB5A71"/>
    <w:rsid w:val="00DE19F0"/>
    <w:rsid w:val="00E6386A"/>
    <w:rsid w:val="00F3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AFC3"/>
  <w15:chartTrackingRefBased/>
  <w15:docId w15:val="{B8731E4A-EBEB-4255-9C0A-78B0A51B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F0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8F0BE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F0BEE"/>
    <w:rPr>
      <w:rFonts w:ascii="Times New Roman" w:eastAsia="Times New Roman" w:hAnsi="Times New Roman" w:cs="Times New Roman"/>
      <w:sz w:val="20"/>
      <w:szCs w:val="20"/>
    </w:rPr>
  </w:style>
  <w:style w:type="character" w:styleId="Puslapionumeris">
    <w:name w:val="page number"/>
    <w:basedOn w:val="Numatytasispastraiposriftas"/>
    <w:rsid w:val="008F0BE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00C3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00C32"/>
    <w:rPr>
      <w:rFonts w:ascii="Segoe UI" w:eastAsia="Times New Roman" w:hAnsi="Segoe UI" w:cs="Segoe UI"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rsid w:val="00B86F2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86F2B"/>
    <w:rPr>
      <w:rFonts w:ascii="Times New Roman" w:eastAsia="Times New Roman" w:hAnsi="Times New Roman" w:cs="Times New Roman"/>
      <w:sz w:val="20"/>
      <w:szCs w:val="20"/>
    </w:rPr>
  </w:style>
  <w:style w:type="character" w:customStyle="1" w:styleId="dlxnowrap">
    <w:name w:val="dlxnowrap"/>
    <w:basedOn w:val="Numatytasispastraiposriftas"/>
    <w:rsid w:val="00374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Danguolė Bikmanaitė</dc:creator>
  <cp:keywords/>
  <dc:description/>
  <cp:lastModifiedBy>Liusia Kundrotienė</cp:lastModifiedBy>
  <cp:revision>3</cp:revision>
  <dcterms:created xsi:type="dcterms:W3CDTF">2022-01-10T13:52:00Z</dcterms:created>
  <dcterms:modified xsi:type="dcterms:W3CDTF">2022-01-10T15:03:00Z</dcterms:modified>
</cp:coreProperties>
</file>